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伊州区统计局部门2021年预算公开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  <w:r>
        <w:rPr>
          <w:rFonts w:hint="eastAsia" w:ascii="黑体" w:hAnsi="黑体" w:eastAsia="黑体"/>
          <w:kern w:val="0"/>
          <w:sz w:val="36"/>
          <w:szCs w:val="32"/>
        </w:rPr>
        <w:t>目 录</w:t>
      </w:r>
    </w:p>
    <w:p>
      <w:pPr>
        <w:widowControl/>
        <w:spacing w:line="440" w:lineRule="exact"/>
        <w:ind w:firstLine="883" w:firstLineChars="200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第一部分  哈密市伊州区统计局部门概况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第二部分  2021年部门预算公开表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七、一般公共预算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第三部分  2021年部门预算情况说明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一、关于哈密市伊州区统计局部门2021年收支预算情况的总体说明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二、关于哈密市伊州区统计局部门2021年收入预算情况说明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三、关于哈密市伊州区统计局部门2021年支出预算情况说明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</w:t>
      </w:r>
      <w:r>
        <w:rPr>
          <w:rFonts w:hint="eastAsia" w:ascii="仿宋_GB2312" w:hAnsi="宋体" w:eastAsia="仿宋_GB2312"/>
          <w:kern w:val="0"/>
          <w:sz w:val="32"/>
          <w:szCs w:val="32"/>
        </w:rPr>
        <w:t>哈密市伊州区统计局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部门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五、关于哈密市伊州区统计局部门2021年一般公共预算当年拨款情况说明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六、关于哈密市伊州区统计局部门2021年一般公共预算基本支出情况说明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七、关于哈密市伊州区统计局部门2021年一般公共预算项目支出情况说明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八、关于哈密市伊州区统计局部门2021年一般公共预算“三公”经费预算情况说明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九、关于哈密市伊州区统计局部门2021年政府性基金预算拨款情况说明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十、其他重要事项的情况说明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spacing w:line="440" w:lineRule="exact"/>
        <w:ind w:firstLine="643" w:firstLineChars="20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  <w:r>
        <w:rPr>
          <w:rFonts w:hint="eastAsia" w:ascii="黑体" w:hAnsi="黑体" w:eastAsia="黑体"/>
          <w:kern w:val="0"/>
          <w:sz w:val="32"/>
          <w:szCs w:val="32"/>
        </w:rPr>
        <w:t xml:space="preserve">第一部分   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哈密市伊州区统计局</w:t>
      </w:r>
      <w:r>
        <w:rPr>
          <w:rFonts w:hint="eastAsia" w:ascii="黑体" w:hAnsi="黑体" w:eastAsia="黑体"/>
          <w:kern w:val="0"/>
          <w:sz w:val="32"/>
          <w:szCs w:val="32"/>
        </w:rPr>
        <w:t>部门概况</w:t>
      </w:r>
    </w:p>
    <w:p>
      <w:pPr>
        <w:widowControl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一、主要职能</w:t>
      </w:r>
    </w:p>
    <w:p>
      <w:pPr>
        <w:widowControl/>
        <w:spacing w:line="560" w:lineRule="exact"/>
        <w:ind w:firstLine="640"/>
        <w:jc w:val="left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1、常规统计调查报表。完成伊州区域内18个统计专业（农业、工业、建筑业、固定资产投资、科技、劳动工资、基本单位、房地产、能源、综合、核算、贸易、交通、旅游、贫困监测、城乡住户、私营单位、服务业）的月报、季报、半年报、年报等各种定期报表工作任务；主要测算：生产总值（GDP）、工业增加值、固定资产投资、城乡居民可支配收入、社会消费品零售额、在岗职工年平均工资等统计指标的完成情况；同时编辑印发《领导干部经济要情参考》、《统计资料》、《统计公报》，《领导干部手册》、《统计年鉴》。</w:t>
      </w:r>
    </w:p>
    <w:p>
      <w:pPr>
        <w:widowControl/>
        <w:spacing w:line="560" w:lineRule="exact"/>
        <w:ind w:firstLine="640"/>
        <w:jc w:val="left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2、周期性普查。国家依法确定的周期性普查有4项，按年份末尾数划分，其中：逢“0”年专项工作，每10年一次，逢“7”年，农业普查，每10年一次，逢“3、8”年经济普查，它集工业、建筑业、第三产业和基本单位四项普查于一体，每5年一次。</w:t>
      </w:r>
    </w:p>
    <w:p>
      <w:pPr>
        <w:widowControl/>
        <w:spacing w:line="560" w:lineRule="exact"/>
        <w:ind w:firstLine="640"/>
        <w:jc w:val="left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3、专项调查。按照自治区、哈密市及伊州区委政府的统一部署，组织完成涉及国民经济、社会发展和社会关注的热点、焦点等情况的专题专项调查。</w:t>
      </w:r>
    </w:p>
    <w:p>
      <w:pPr>
        <w:widowControl/>
        <w:spacing w:line="560" w:lineRule="exact"/>
        <w:ind w:firstLine="640"/>
        <w:jc w:val="left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4、信息发布。统一管理、公布、出版全区性基本统计资料，定期发布全区国民经济和社会发展情况的统计公报。</w:t>
      </w:r>
    </w:p>
    <w:p>
      <w:pPr>
        <w:widowControl/>
        <w:spacing w:line="560" w:lineRule="exact"/>
        <w:ind w:firstLine="640"/>
        <w:jc w:val="left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5、依照《统计法》的有关规定，监督检查统计法律法规的贯彻执行，组织统计执法检查，查处统计违法案件。</w:t>
      </w:r>
    </w:p>
    <w:p>
      <w:pPr>
        <w:widowControl/>
        <w:spacing w:line="560" w:lineRule="exact"/>
        <w:ind w:firstLine="640"/>
        <w:jc w:val="left"/>
        <w:rPr>
          <w:rFonts w:ascii="仿宋_GB2312" w:hAnsi="黑体" w:eastAsia="仿宋_GB2312" w:cs="宋体"/>
          <w:bCs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二、机构设置及人员情况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从预算单位构成看，哈密市伊州区统计局的部门预算包括：统计局本级预算及下属2家预算单位在内的汇总预算。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统计局本级下设4个科室，分别是：办公室、法规股、综合统计股、专业统计股。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本部门中，行政单位1家，参公管理事业单位0家,事业单位2家，纳入伊州区统计局2020年部门预算编制范围的二级预算单位包括：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哈密市伊州区统计普查中心（股级建制全额拨款事业单位)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哈密市伊州区城市社会经济调查队（副科级建制全额拨款事业单位)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伊州区统计局部门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编制数29人，实有人数</w:t>
      </w:r>
      <w:r>
        <w:rPr>
          <w:rFonts w:ascii="仿宋_GB2312" w:hAnsi="宋体" w:eastAsia="仿宋_GB2312" w:cs="宋体"/>
          <w:kern w:val="0"/>
          <w:sz w:val="32"/>
          <w:szCs w:val="32"/>
        </w:rPr>
        <w:t>35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人，其中：在职24人，增加0人；退休11人，增加0人；离休0人，减少0人。</w:t>
      </w:r>
    </w:p>
    <w:p>
      <w:pPr>
        <w:widowControl/>
        <w:spacing w:line="560" w:lineRule="exact"/>
        <w:ind w:firstLine="640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br w:type="page"/>
      </w:r>
      <w:r>
        <w:rPr>
          <w:rFonts w:hint="eastAsia" w:ascii="黑体" w:hAnsi="黑体" w:eastAsia="黑体"/>
          <w:kern w:val="0"/>
          <w:sz w:val="32"/>
          <w:szCs w:val="32"/>
        </w:rPr>
        <w:t>第二部分  2021年部门预算公开表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部门收支总体情况表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编制部门：哈密市伊州区统计局 </w:t>
      </w:r>
      <w:r>
        <w:rPr>
          <w:rFonts w:ascii="仿宋_GB2312" w:hAnsi="宋体" w:eastAsia="仿宋_GB2312"/>
          <w:kern w:val="0"/>
          <w:sz w:val="24"/>
        </w:rPr>
        <w:t xml:space="preserve">                      </w:t>
      </w:r>
      <w:r>
        <w:rPr>
          <w:rFonts w:hint="eastAsia" w:ascii="仿宋_GB2312" w:hAnsi="宋体" w:eastAsia="仿宋_GB2312"/>
          <w:kern w:val="0"/>
          <w:sz w:val="24"/>
        </w:rPr>
        <w:t>单位：万元</w:t>
      </w:r>
    </w:p>
    <w:tbl>
      <w:tblPr>
        <w:tblStyle w:val="5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466.14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419.50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466.14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单位其他资金收入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26.77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234 抗疫特别国债还本支出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466.14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466.14</w:t>
            </w: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编制部门：哈密市伊州区统计局 </w:t>
      </w:r>
      <w:r>
        <w:rPr>
          <w:rFonts w:ascii="仿宋_GB2312" w:hAnsi="宋体" w:eastAsia="仿宋_GB2312"/>
          <w:kern w:val="0"/>
          <w:sz w:val="24"/>
        </w:rPr>
        <w:t xml:space="preserve">                     </w:t>
      </w:r>
      <w:r>
        <w:rPr>
          <w:rFonts w:hint="eastAsia" w:ascii="仿宋_GB2312" w:hAnsi="宋体" w:eastAsia="仿宋_GB2312"/>
          <w:kern w:val="0"/>
          <w:sz w:val="24"/>
        </w:rPr>
        <w:t>单位：万元</w:t>
      </w:r>
    </w:p>
    <w:tbl>
      <w:tblPr>
        <w:tblStyle w:val="5"/>
        <w:tblW w:w="91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29"/>
        <w:gridCol w:w="417"/>
        <w:gridCol w:w="1771"/>
        <w:gridCol w:w="1238"/>
        <w:gridCol w:w="816"/>
        <w:gridCol w:w="859"/>
        <w:gridCol w:w="728"/>
        <w:gridCol w:w="728"/>
        <w:gridCol w:w="528"/>
        <w:gridCol w:w="569"/>
        <w:gridCol w:w="5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17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8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事业收入</w:t>
            </w:r>
          </w:p>
        </w:tc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单位其他资金收入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7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一般公共服务支出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统计信息事务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行政运行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专项普查活动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社会保障和就业支出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行政事业单位养老支出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机关事业单位基本养老保险缴费支出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住房保障支出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住房改革支出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住房公积金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合  计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466.14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466.14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编制部门：哈密市伊州区统计局 </w:t>
      </w:r>
      <w:r>
        <w:rPr>
          <w:rFonts w:ascii="仿宋_GB2312" w:hAnsi="宋体" w:eastAsia="仿宋_GB2312"/>
          <w:kern w:val="0"/>
          <w:sz w:val="24"/>
        </w:rPr>
        <w:t xml:space="preserve">                   </w:t>
      </w:r>
      <w:r>
        <w:rPr>
          <w:rFonts w:hint="eastAsia" w:ascii="仿宋_GB2312" w:hAnsi="宋体" w:eastAsia="仿宋_GB2312"/>
          <w:kern w:val="0"/>
          <w:sz w:val="24"/>
        </w:rPr>
        <w:t>单位：万元</w:t>
      </w:r>
    </w:p>
    <w:tbl>
      <w:tblPr>
        <w:tblStyle w:val="5"/>
        <w:tblW w:w="9720" w:type="dxa"/>
        <w:tblInd w:w="-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400"/>
        <w:gridCol w:w="400"/>
        <w:gridCol w:w="2604"/>
        <w:gridCol w:w="1855"/>
        <w:gridCol w:w="1856"/>
        <w:gridCol w:w="19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56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6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9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类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款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26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一般公共服务支出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统计信息事务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01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行政运行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07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专项普查活动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社会保障和就业支出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行政事业单位养老支出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机关事业单位基本养老保险缴费支出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住房保障支出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住房改革支出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01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住房公积金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合  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466.14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396.14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表四：</w:t>
      </w:r>
    </w:p>
    <w:p>
      <w:pPr>
        <w:widowControl/>
        <w:spacing w:before="120" w:beforeLines="50"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kern w:val="0"/>
          <w:szCs w:val="21"/>
        </w:rPr>
      </w:pPr>
      <w:r>
        <w:rPr>
          <w:rFonts w:hint="eastAsia" w:ascii="仿宋_GB2312" w:hAnsi="宋体" w:eastAsia="仿宋_GB2312"/>
          <w:kern w:val="0"/>
          <w:szCs w:val="21"/>
        </w:rPr>
        <w:t xml:space="preserve">编制部门：哈密市伊州区统计局 </w:t>
      </w:r>
      <w:r>
        <w:rPr>
          <w:rFonts w:ascii="仿宋_GB2312" w:hAnsi="宋体" w:eastAsia="仿宋_GB2312"/>
          <w:kern w:val="0"/>
          <w:szCs w:val="21"/>
        </w:rPr>
        <w:t xml:space="preserve">                                 </w:t>
      </w:r>
      <w:r>
        <w:rPr>
          <w:rFonts w:hint="eastAsia" w:ascii="仿宋_GB2312" w:hAnsi="宋体" w:eastAsia="仿宋_GB2312"/>
          <w:kern w:val="0"/>
          <w:szCs w:val="21"/>
        </w:rPr>
        <w:t>单位：万元</w:t>
      </w:r>
    </w:p>
    <w:tbl>
      <w:tblPr>
        <w:tblStyle w:val="5"/>
        <w:tblW w:w="9298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061"/>
        <w:gridCol w:w="2226"/>
        <w:gridCol w:w="1223"/>
        <w:gridCol w:w="1100"/>
        <w:gridCol w:w="1146"/>
        <w:gridCol w:w="11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5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项目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  计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 计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466.14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419.50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419.50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466.14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26.77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26.77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234 抗疫特别国债还本支出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466.14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466.14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466.14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5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92"/>
        <w:gridCol w:w="417"/>
        <w:gridCol w:w="2510"/>
        <w:gridCol w:w="1684"/>
        <w:gridCol w:w="1842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  <w:p>
            <w:pPr>
              <w:widowControl/>
              <w:spacing w:before="120" w:beforeLines="50" w:line="280" w:lineRule="exact"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编制部门：哈密市伊州区统计局 </w:t>
            </w:r>
            <w:r>
              <w:rPr>
                <w:rFonts w:ascii="仿宋_GB2312" w:hAnsi="宋体" w:eastAsia="仿宋_GB2312"/>
                <w:kern w:val="0"/>
                <w:szCs w:val="21"/>
              </w:rPr>
              <w:t xml:space="preserve">                                 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项   目</w:t>
            </w:r>
          </w:p>
        </w:tc>
        <w:tc>
          <w:tcPr>
            <w:tcW w:w="52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一般公共服务支出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统计信息事务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419.50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行政运行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349.50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07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专项普查活动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社会保障和就业支出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行政事业单位养老支出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机关事业单位基本养老保险缴费支出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住房保障支出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住房改革支出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住房公积金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466.14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396.14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表六：</w:t>
      </w:r>
    </w:p>
    <w:tbl>
      <w:tblPr>
        <w:tblStyle w:val="5"/>
        <w:tblW w:w="9578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985"/>
        <w:gridCol w:w="1343"/>
        <w:gridCol w:w="2170"/>
        <w:gridCol w:w="1690"/>
        <w:gridCol w:w="1690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957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  <w:p>
            <w:pPr>
              <w:pStyle w:val="2"/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编制部门：哈密市伊州区统计局 </w:t>
            </w:r>
            <w:r>
              <w:rPr>
                <w:rFonts w:ascii="仿宋_GB2312" w:hAnsi="宋体" w:eastAsia="仿宋_GB2312"/>
                <w:kern w:val="0"/>
                <w:szCs w:val="21"/>
              </w:rPr>
              <w:t xml:space="preserve">                                 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45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经济分类科目编码</w:t>
            </w:r>
          </w:p>
        </w:tc>
        <w:tc>
          <w:tcPr>
            <w:tcW w:w="21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经济分类科目名称</w:t>
            </w:r>
          </w:p>
        </w:tc>
        <w:tc>
          <w:tcPr>
            <w:tcW w:w="16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16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人员经费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1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工资福利支出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381.98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381.98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01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基本工资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90.66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90.6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02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津贴补贴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70.0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70.0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03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奖金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8.17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8.17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08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机关事业单位基本养老保险缴费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26.77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09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职业年金缴费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6.48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6.48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10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职工基本医疗保险缴费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21.68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21.68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12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其他社会保障缴费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1.87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1.87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13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住房公积金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19.8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99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其他工资福利支出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136.42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136.4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商品服务支出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12.15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01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办公费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3.71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02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印刷费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07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邮电费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11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差旅费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17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公务接待费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328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工会经费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2.13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29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福利费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1.92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31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公务用车运行维护费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2.59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99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其他商品和服务支出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0.40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303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对个人家庭补助支出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2.01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303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02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退休费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2.01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2.01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00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396.14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383.99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12.15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5"/>
        <w:tblW w:w="9686" w:type="dxa"/>
        <w:tblInd w:w="-5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535"/>
        <w:gridCol w:w="397"/>
        <w:gridCol w:w="397"/>
        <w:gridCol w:w="1306"/>
        <w:gridCol w:w="1292"/>
        <w:gridCol w:w="459"/>
        <w:gridCol w:w="110"/>
        <w:gridCol w:w="459"/>
        <w:gridCol w:w="536"/>
        <w:gridCol w:w="652"/>
        <w:gridCol w:w="652"/>
        <w:gridCol w:w="378"/>
        <w:gridCol w:w="200"/>
        <w:gridCol w:w="419"/>
        <w:gridCol w:w="578"/>
        <w:gridCol w:w="420"/>
        <w:gridCol w:w="420"/>
        <w:gridCol w:w="389"/>
        <w:gridCol w:w="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9" w:type="dxa"/>
          <w:trHeight w:val="375" w:hRule="atLeast"/>
        </w:trPr>
        <w:tc>
          <w:tcPr>
            <w:tcW w:w="9599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9" w:type="dxa"/>
          <w:trHeight w:val="405" w:hRule="atLeast"/>
        </w:trPr>
        <w:tc>
          <w:tcPr>
            <w:tcW w:w="44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242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37" w:type="dxa"/>
            <w:gridSpan w:val="4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1306" w:type="dxa"/>
            <w:vMerge w:val="restart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1292" w:type="dxa"/>
            <w:vMerge w:val="restart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45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569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536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65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65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57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57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46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43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39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39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130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68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397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一般公共服务支出</w:t>
            </w: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统计信息事务</w:t>
            </w: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</w:t>
            </w: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07</w:t>
            </w: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专项普查活动</w:t>
            </w:r>
          </w:p>
        </w:tc>
        <w:tc>
          <w:tcPr>
            <w:tcW w:w="1292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2021年住户调查经费</w:t>
            </w:r>
          </w:p>
        </w:tc>
        <w:tc>
          <w:tcPr>
            <w:tcW w:w="459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3" w:type="dxa"/>
            <w:gridSpan w:val="2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6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92" w:type="dxa"/>
            <w:vAlign w:val="bottom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合计</w:t>
            </w:r>
          </w:p>
        </w:tc>
        <w:tc>
          <w:tcPr>
            <w:tcW w:w="459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569" w:type="dxa"/>
            <w:gridSpan w:val="2"/>
            <w:vAlign w:val="bottom"/>
          </w:tcPr>
          <w:p>
            <w:pPr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bottom"/>
          </w:tcPr>
          <w:p>
            <w:pPr>
              <w:widowControl/>
              <w:jc w:val="right"/>
              <w:textAlignment w:val="bottom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编制部门：哈密市伊州区统计局  </w:t>
      </w:r>
      <w:r>
        <w:rPr>
          <w:rFonts w:ascii="仿宋_GB2312" w:hAnsi="宋体" w:eastAsia="仿宋_GB2312"/>
          <w:kern w:val="0"/>
          <w:sz w:val="24"/>
        </w:rPr>
        <w:t xml:space="preserve">                              </w:t>
      </w:r>
      <w:r>
        <w:rPr>
          <w:rFonts w:hint="eastAsia" w:ascii="仿宋_GB2312" w:hAnsi="宋体" w:eastAsia="仿宋_GB2312"/>
          <w:kern w:val="0"/>
          <w:sz w:val="24"/>
        </w:rPr>
        <w:t>单位：万元</w:t>
      </w:r>
    </w:p>
    <w:tbl>
      <w:tblPr>
        <w:tblStyle w:val="5"/>
        <w:tblW w:w="9240" w:type="dxa"/>
        <w:tblInd w:w="-1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417"/>
        <w:gridCol w:w="1559"/>
        <w:gridCol w:w="1418"/>
        <w:gridCol w:w="1559"/>
        <w:gridCol w:w="17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合  计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因公出国（境）费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公务用车购置及运行费</w:t>
            </w:r>
          </w:p>
        </w:tc>
        <w:tc>
          <w:tcPr>
            <w:tcW w:w="1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公务接待费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合  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公务用车购置费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公务用车运行费</w:t>
            </w:r>
          </w:p>
        </w:tc>
        <w:tc>
          <w:tcPr>
            <w:tcW w:w="1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2.79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2.59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2.59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编制部门：哈密市伊州区统计局                 单位：万元</w:t>
      </w:r>
    </w:p>
    <w:tbl>
      <w:tblPr>
        <w:tblStyle w:val="5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57"/>
        <w:gridCol w:w="699"/>
        <w:gridCol w:w="2544"/>
        <w:gridCol w:w="1669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  目</w:t>
            </w:r>
          </w:p>
        </w:tc>
        <w:tc>
          <w:tcPr>
            <w:tcW w:w="4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功能分类科目名称</w:t>
            </w:r>
          </w:p>
        </w:tc>
        <w:tc>
          <w:tcPr>
            <w:tcW w:w="16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合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款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</w:t>
            </w:r>
          </w:p>
        </w:tc>
        <w:tc>
          <w:tcPr>
            <w:tcW w:w="25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6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合  计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备注：本年无政府性基金预算支出预算安排，此表为空表。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2021年伊州区统计局部门预算情况说明</w:t>
      </w: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</w:t>
      </w:r>
      <w:r>
        <w:rPr>
          <w:rFonts w:hint="eastAsia" w:ascii="黑体" w:hAnsi="黑体" w:eastAsia="黑体"/>
          <w:kern w:val="0"/>
          <w:sz w:val="32"/>
          <w:szCs w:val="32"/>
        </w:rPr>
        <w:t>伊州区统计局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部门2021年收支预算情况的总体说明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按照全口径预算的原则，伊州区统计局部门2021年所有收入和支出均纳入部门预算管理。收支总预算466.14万元。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支出预算包括：一般公共服务支出、社会保障和就业支出、住房保障支出等。</w:t>
      </w:r>
    </w:p>
    <w:p>
      <w:pPr>
        <w:spacing w:line="560" w:lineRule="exact"/>
        <w:ind w:firstLine="643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二、关于伊州区统计局部门2021年收入预算情况说明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伊州区统计局部门收入预算466.14万元，其中：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一般公共预算466.14万元，占100%，比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66.30万元，主要原因是增加了跨年度大型普查第七次全国专项工作；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政府性基金预算未安排。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国有资本经营预算未安排。</w:t>
      </w:r>
    </w:p>
    <w:p>
      <w:pPr>
        <w:pStyle w:val="2"/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三、关于伊州区统计局2021年支出预算情况说明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伊州区统计局2021年支出预算419.50万元，其中：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基本支出3</w:t>
      </w:r>
      <w:r>
        <w:rPr>
          <w:rFonts w:ascii="仿宋_GB2312" w:hAnsi="宋体" w:eastAsia="仿宋_GB2312" w:cs="宋体"/>
          <w:kern w:val="0"/>
          <w:sz w:val="32"/>
          <w:szCs w:val="32"/>
        </w:rPr>
        <w:t>96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.1</w:t>
      </w:r>
      <w:r>
        <w:rPr>
          <w:rFonts w:ascii="仿宋_GB2312" w:hAnsi="宋体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ascii="仿宋_GB2312" w:hAnsi="宋体" w:eastAsia="仿宋_GB2312" w:cs="宋体"/>
          <w:kern w:val="0"/>
          <w:sz w:val="32"/>
          <w:szCs w:val="32"/>
        </w:rPr>
        <w:t>84.98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上年预算减少</w:t>
      </w:r>
      <w:r>
        <w:rPr>
          <w:rFonts w:ascii="仿宋_GB2312" w:hAnsi="宋体" w:eastAsia="仿宋_GB2312" w:cs="宋体"/>
          <w:kern w:val="0"/>
          <w:sz w:val="32"/>
          <w:szCs w:val="32"/>
        </w:rPr>
        <w:t>3.70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万元，主要原因是人员变动，人员经费减少。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项目支出70万元，占</w:t>
      </w:r>
      <w:r>
        <w:rPr>
          <w:rFonts w:ascii="仿宋_GB2312" w:hAnsi="宋体" w:eastAsia="仿宋_GB2312" w:cs="宋体"/>
          <w:kern w:val="0"/>
          <w:sz w:val="32"/>
          <w:szCs w:val="32"/>
        </w:rPr>
        <w:t>15.02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20万元，主要原因是第七次全国专项工作为跨年度调查，普查基本收尾支出增加。</w:t>
      </w:r>
    </w:p>
    <w:p>
      <w:pPr>
        <w:pStyle w:val="2"/>
      </w:pPr>
    </w:p>
    <w:p>
      <w:pPr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四、关于伊州区统计局部门2021年财政拨款收支预算情况的总体说明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2021年财政拨款收支总预算466.14万元。</w:t>
      </w:r>
    </w:p>
    <w:p>
      <w:pPr>
        <w:spacing w:line="560" w:lineRule="exact"/>
        <w:ind w:firstLine="616" w:firstLineChars="200"/>
        <w:rPr>
          <w:rFonts w:ascii="仿宋_GB2312" w:hAnsi="宋体" w:eastAsia="仿宋_GB2312" w:cs="宋体"/>
          <w:spacing w:val="-6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收入全部为一般公共预算拨款，无政府性基金预算拨款和国有资本经营预算。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收入预算包括：一般公共预算拨款466.14万元。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pacing w:val="-6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一般公共预算支出包括：201一般公共服务支出419.50万元，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主要用于保障机关正常运行的人员经费、公用经费和项目经费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208社会保障和就业支出26.77万元，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主要用于社会保障缴费支出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221住房保障支出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19.86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万元，主要用于住房公积金缴费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。</w:t>
      </w:r>
    </w:p>
    <w:p>
      <w:pPr>
        <w:pStyle w:val="2"/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伊州区统计局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部门2021年一般公共预算当年拨款情况说明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（一）一般公共预算当年拨款规模变化情况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伊州区统计局20</w:t>
      </w:r>
      <w:r>
        <w:rPr>
          <w:rFonts w:ascii="仿宋_GB2312" w:hAnsi="宋体" w:eastAsia="仿宋_GB2312" w:cs="宋体"/>
          <w:kern w:val="0"/>
          <w:sz w:val="32"/>
          <w:szCs w:val="32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年一般公共预算拨款共计419.50万元，其中：基本支出3</w:t>
      </w:r>
      <w:r>
        <w:rPr>
          <w:rFonts w:ascii="仿宋_GB2312" w:hAnsi="宋体" w:eastAsia="仿宋_GB2312" w:cs="宋体"/>
          <w:kern w:val="0"/>
          <w:sz w:val="32"/>
          <w:szCs w:val="32"/>
        </w:rPr>
        <w:t>96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.1</w:t>
      </w:r>
      <w:r>
        <w:rPr>
          <w:rFonts w:ascii="仿宋_GB2312" w:hAnsi="宋体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万元，比上年预算减少</w:t>
      </w:r>
      <w:r>
        <w:rPr>
          <w:rFonts w:ascii="仿宋_GB2312" w:hAnsi="宋体" w:eastAsia="仿宋_GB2312" w:cs="宋体"/>
          <w:kern w:val="0"/>
          <w:sz w:val="32"/>
          <w:szCs w:val="32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.7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万元，降低</w:t>
      </w:r>
      <w:r>
        <w:rPr>
          <w:rFonts w:ascii="仿宋_GB2312" w:hAnsi="宋体" w:eastAsia="仿宋_GB2312" w:cs="宋体"/>
          <w:kern w:val="0"/>
          <w:sz w:val="32"/>
          <w:szCs w:val="32"/>
        </w:rPr>
        <w:t>9.25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%，主要原因是人员变动，人员经费减少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；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项目支出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7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0万元，比上年预算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增加20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4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0%，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主要原因是第七次全国专项工作为跨年度调查，普查基本收尾支出增加。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1.一般公共服务支出（201类）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419.50万元，占</w:t>
      </w:r>
      <w:r>
        <w:rPr>
          <w:rFonts w:ascii="仿宋_GB2312" w:hAnsi="宋体" w:eastAsia="仿宋_GB2312" w:cs="宋体"/>
          <w:kern w:val="0"/>
          <w:sz w:val="32"/>
          <w:szCs w:val="32"/>
        </w:rPr>
        <w:t>90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.社会保障和就业支出（208类）26.77万元，占5</w:t>
      </w:r>
      <w:r>
        <w:rPr>
          <w:rFonts w:ascii="仿宋_GB2312" w:hAnsi="宋体" w:eastAsia="仿宋_GB2312" w:cs="宋体"/>
          <w:kern w:val="0"/>
          <w:sz w:val="32"/>
          <w:szCs w:val="32"/>
        </w:rPr>
        <w:t>.74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.住房保障支出（221类）19.8</w:t>
      </w:r>
      <w:r>
        <w:rPr>
          <w:rFonts w:ascii="仿宋_GB2312" w:hAnsi="宋体" w:eastAsia="仿宋_GB2312" w:cs="宋体"/>
          <w:kern w:val="0"/>
          <w:sz w:val="32"/>
          <w:szCs w:val="32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万元，占4</w:t>
      </w:r>
      <w:r>
        <w:rPr>
          <w:rFonts w:ascii="仿宋_GB2312" w:hAnsi="宋体" w:eastAsia="仿宋_GB2312" w:cs="宋体"/>
          <w:kern w:val="0"/>
          <w:sz w:val="32"/>
          <w:szCs w:val="32"/>
        </w:rPr>
        <w:t>.26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</w:t>
      </w:r>
      <w:r>
        <w:rPr>
          <w:rFonts w:ascii="仿宋_GB2312" w:hAnsi="宋体" w:eastAsia="仿宋_GB2312" w:cs="宋体"/>
          <w:kern w:val="0"/>
          <w:sz w:val="32"/>
          <w:szCs w:val="32"/>
        </w:rPr>
        <w:t>一般公共服务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ascii="仿宋_GB2312" w:hAnsi="宋体" w:eastAsia="仿宋_GB2312" w:cs="宋体"/>
          <w:kern w:val="0"/>
          <w:sz w:val="32"/>
          <w:szCs w:val="32"/>
        </w:rPr>
        <w:t>类）财政事务（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05</w:t>
      </w:r>
      <w:r>
        <w:rPr>
          <w:rFonts w:ascii="仿宋_GB2312" w:hAnsi="宋体" w:eastAsia="仿宋_GB2312" w:cs="宋体"/>
          <w:kern w:val="0"/>
          <w:sz w:val="32"/>
          <w:szCs w:val="32"/>
        </w:rPr>
        <w:t>款）行政运行（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01</w:t>
      </w:r>
      <w:r>
        <w:rPr>
          <w:rFonts w:ascii="仿宋_GB2312" w:hAnsi="宋体" w:eastAsia="仿宋_GB2312" w:cs="宋体"/>
          <w:kern w:val="0"/>
          <w:sz w:val="32"/>
          <w:szCs w:val="32"/>
        </w:rPr>
        <w:t>项）: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2021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349.50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比上年预算增加47.65万元，增长15.79%，主要原因是：6名在职人员工资增加，专项工作聘用人员工资增加。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ascii="仿宋_GB2312" w:hAnsi="宋体" w:eastAsia="仿宋_GB2312" w:cs="宋体"/>
          <w:kern w:val="0"/>
          <w:sz w:val="32"/>
          <w:szCs w:val="32"/>
        </w:rPr>
        <w:t>一般公共服务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ascii="仿宋_GB2312" w:hAnsi="宋体" w:eastAsia="仿宋_GB2312" w:cs="宋体"/>
          <w:kern w:val="0"/>
          <w:sz w:val="32"/>
          <w:szCs w:val="32"/>
        </w:rPr>
        <w:t>类）财政事务（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05</w:t>
      </w:r>
      <w:r>
        <w:rPr>
          <w:rFonts w:ascii="仿宋_GB2312" w:hAnsi="宋体" w:eastAsia="仿宋_GB2312" w:cs="宋体"/>
          <w:kern w:val="0"/>
          <w:sz w:val="32"/>
          <w:szCs w:val="32"/>
        </w:rPr>
        <w:t>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专项普查活动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07</w:t>
      </w:r>
      <w:r>
        <w:rPr>
          <w:rFonts w:ascii="仿宋_GB2312" w:hAnsi="宋体" w:eastAsia="仿宋_GB2312" w:cs="宋体"/>
          <w:kern w:val="0"/>
          <w:sz w:val="32"/>
          <w:szCs w:val="32"/>
        </w:rPr>
        <w:t>项）: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2021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70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比上年预算增加20万元，增长40%，主要原因是：增加第七次专项工作经费。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3.社会保障和就业支出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208</w:t>
      </w:r>
      <w:r>
        <w:rPr>
          <w:rFonts w:ascii="仿宋_GB2312" w:hAnsi="宋体" w:eastAsia="仿宋_GB2312" w:cs="宋体"/>
          <w:kern w:val="0"/>
          <w:sz w:val="32"/>
          <w:szCs w:val="32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05</w:t>
      </w:r>
      <w:r>
        <w:rPr>
          <w:rFonts w:ascii="仿宋_GB2312" w:hAnsi="宋体" w:eastAsia="仿宋_GB2312" w:cs="宋体"/>
          <w:kern w:val="0"/>
          <w:sz w:val="32"/>
          <w:szCs w:val="32"/>
        </w:rPr>
        <w:t>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行政事业单位基本养老保险缴费支出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05</w:t>
      </w:r>
      <w:r>
        <w:rPr>
          <w:rFonts w:ascii="仿宋_GB2312" w:hAnsi="宋体" w:eastAsia="仿宋_GB2312" w:cs="宋体"/>
          <w:kern w:val="0"/>
          <w:sz w:val="32"/>
          <w:szCs w:val="32"/>
        </w:rPr>
        <w:t>项）: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2021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26.77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比上年预算减少1.18万元，下降4.22%，主要原因是：退休1人，公积金减少。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4.住房保障支出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221</w:t>
      </w:r>
      <w:r>
        <w:rPr>
          <w:rFonts w:ascii="仿宋_GB2312" w:hAnsi="宋体" w:eastAsia="仿宋_GB2312" w:cs="宋体"/>
          <w:kern w:val="0"/>
          <w:sz w:val="32"/>
          <w:szCs w:val="32"/>
        </w:rPr>
        <w:t>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住房改革支出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02</w:t>
      </w:r>
      <w:r>
        <w:rPr>
          <w:rFonts w:ascii="仿宋_GB2312" w:hAnsi="宋体" w:eastAsia="仿宋_GB2312" w:cs="宋体"/>
          <w:kern w:val="0"/>
          <w:sz w:val="32"/>
          <w:szCs w:val="32"/>
        </w:rPr>
        <w:t>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住房公积金</w:t>
      </w:r>
      <w:r>
        <w:rPr>
          <w:rFonts w:ascii="仿宋_GB2312" w:hAnsi="宋体" w:eastAsia="仿宋_GB2312" w:cs="宋体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01</w:t>
      </w:r>
      <w:r>
        <w:rPr>
          <w:rFonts w:ascii="仿宋_GB2312" w:hAnsi="宋体" w:eastAsia="仿宋_GB2312" w:cs="宋体"/>
          <w:kern w:val="0"/>
          <w:sz w:val="32"/>
          <w:szCs w:val="32"/>
        </w:rPr>
        <w:t>项）: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2021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19.87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比上年预算减少0.87万元，下降4.19%，主要原因是：住房公积金缴费支出减少。</w:t>
      </w:r>
    </w:p>
    <w:p>
      <w:pPr>
        <w:spacing w:line="560" w:lineRule="exact"/>
        <w:ind w:firstLine="643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六、关于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伊州区统计局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2021年一般公共预算基本支出情况说明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伊州区统计局部门2021年一般公共预算基本支出</w:t>
      </w:r>
      <w:r>
        <w:rPr>
          <w:rFonts w:ascii="仿宋_GB2312" w:hAnsi="宋体" w:eastAsia="仿宋_GB2312" w:cs="宋体"/>
          <w:kern w:val="0"/>
          <w:sz w:val="32"/>
          <w:szCs w:val="32"/>
        </w:rPr>
        <w:t>396.14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人员经费</w:t>
      </w:r>
      <w:r>
        <w:rPr>
          <w:rFonts w:ascii="仿宋_GB2312" w:hAnsi="宋体" w:eastAsia="仿宋_GB2312" w:cs="宋体"/>
          <w:kern w:val="0"/>
          <w:sz w:val="32"/>
          <w:szCs w:val="32"/>
        </w:rPr>
        <w:t>383.99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万元，主要包括：基本工资、津贴补贴、奖金、机关事业单位基本养老保险缴费、职业年金缴费、职工基本医疗保险缴费、其他社会保障缴费、住房公积金、其他工资福利支出、退休费等。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</w:t>
      </w:r>
      <w:r>
        <w:rPr>
          <w:rFonts w:ascii="仿宋_GB2312" w:hAnsi="宋体" w:eastAsia="仿宋_GB2312" w:cs="宋体"/>
          <w:kern w:val="0"/>
          <w:sz w:val="32"/>
          <w:szCs w:val="32"/>
        </w:rPr>
        <w:t>12.15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万元，主要包括：办公费、印刷费、邮电费、差旅费、公务接待费、工会经费、福利费、公务用车运行维护费、其他商品和服务支出等。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伊州区统计局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2021年一般公共预算项目支出情况说明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1项目</w:t>
      </w:r>
      <w:r>
        <w:rPr>
          <w:rFonts w:ascii="仿宋_GB2312" w:hAnsi="黑体" w:eastAsia="仿宋_GB2312"/>
          <w:sz w:val="32"/>
          <w:szCs w:val="32"/>
        </w:rPr>
        <w:t>名称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2021年专项工作及住户调查经费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设立的政策依据</w:t>
      </w:r>
      <w:r>
        <w:rPr>
          <w:rFonts w:hint="eastAsia" w:ascii="仿宋_GB2312" w:hAnsi="黑体" w:eastAsia="仿宋_GB2312"/>
          <w:sz w:val="32"/>
          <w:szCs w:val="32"/>
        </w:rPr>
        <w:t>：全国开展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第七次全国专项工作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预算安排规模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ascii="仿宋_GB2312" w:hAnsi="宋体" w:eastAsia="仿宋_GB2312" w:cs="宋体"/>
          <w:kern w:val="0"/>
          <w:sz w:val="32"/>
          <w:szCs w:val="32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0万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项目承担单位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伊州区统计局第七次全国人口专项工作办公室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资金分配情况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5个街道乡镇普查数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资金执行时间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021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年1月1日至2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021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年1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月3</w:t>
      </w:r>
      <w:r>
        <w:rPr>
          <w:rFonts w:ascii="仿宋_GB2312" w:hAnsi="宋体" w:eastAsia="仿宋_GB2312" w:cs="宋体"/>
          <w:spacing w:val="-6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伊州区统计局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2021年一般公共预算“三公”经费预算情况说明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伊州区统计局2021年一般公共预算“三公”经费数为2.79万元，其中：因公出国（境）费0万元，公务用车购置0万元，公务用车运行费2.59万元，公务接待费0.2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2021年一般公共预算“三公”经费与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0万元，其中：因公出国（境）费增加0万元，主要原因是未安排预算；公务用车购置费为0万元，主要原因是未安排预算；公务用车运行费减少0.01万元，主要原因是节约资金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减少修理费支出；公务接待费增加0.01万元，主要原因是接待次数变动。</w:t>
      </w:r>
    </w:p>
    <w:p>
      <w:pPr>
        <w:pStyle w:val="2"/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九、关于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伊州区统计局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2021年政府性基金预算拨款情况说明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伊州区统计局2021年没有使用政府性基金预算拨款安排的支出，政府性基金预算支出情况表为空表。</w:t>
      </w:r>
    </w:p>
    <w:p>
      <w:pPr>
        <w:spacing w:line="560" w:lineRule="exact"/>
        <w:ind w:firstLine="643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十、其他重要事项的情况说明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2021年，伊州区统计局的机关运行经费财政拨款预算12.15万元，比上年预算减少0.64万元，下降6%。主要原因是行政退休1人，运行费减少。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2021年，伊州区统计局政府采购预算0万元，其中：政府采购货物预算0万元，政府采购工程预算0万元，政府采购服务预算0万元。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2021年度部门面向中小企业预留政府采购项目预算金额0万元，其中：面向小微企业预留政府采购项目预算金额0万元。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截至202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年底，伊州区统计局及下属各预算单位占用使用国有资产总体情况为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1.房屋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平方米，价值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2.车辆3辆，价值63.15万元；其中：一般公务用车2辆，价值26.85万元；执法执勤用车0辆，价值0万元；其他车辆1辆，价值16.28万元。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3.办公家具价值7.06万元。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4.其他资产价值0万元。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单位价值50万元以上大型设备0台（套），单位价值100万元以上大型设备0台（套）。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2021年部门预算未安排购置车辆经费，安排购置50万元以上大型设备0台（套），单位价值100万元以上大型设备0台（套）。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2021年度，本年度实行绩效管理的一般公共预算项目</w:t>
      </w:r>
      <w:r>
        <w:rPr>
          <w:rFonts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个，涉及预算金额70万元。具体情况见下表（按项目分别填报）：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br w:type="page"/>
      </w:r>
    </w:p>
    <w:tbl>
      <w:tblPr>
        <w:tblStyle w:val="5"/>
        <w:tblW w:w="8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5"/>
        <w:gridCol w:w="1400"/>
        <w:gridCol w:w="1180"/>
        <w:gridCol w:w="1423"/>
        <w:gridCol w:w="1002"/>
        <w:gridCol w:w="1428"/>
        <w:gridCol w:w="11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50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spacing w:line="480" w:lineRule="exact"/>
              <w:jc w:val="center"/>
              <w:textAlignment w:val="bottom"/>
              <w:rPr>
                <w:rFonts w:ascii="仿宋_GB2312" w:hAnsi="宋体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lang w:bidi="ar"/>
              </w:rPr>
              <w:t>项  目  支  出  绩  效  目  标  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850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spacing w:line="48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（2021年）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40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哈密市伊州区统计局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2021年人口专项工作及住户调查经费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年度资金总额：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ind w:firstLine="180" w:firstLineChars="100"/>
              <w:rPr>
                <w:rFonts w:ascii="宋体" w:hAnsi="宋体" w:cs="宋体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.00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5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任务1：保障统计局机构正常运转，完成日常工作任务；</w:t>
            </w:r>
          </w:p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任务2：充分利用合理资源，发挥最大社会效益；</w:t>
            </w:r>
          </w:p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任务3：保障离退休人员经费的支出；</w:t>
            </w:r>
          </w:p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任务4：能够核算第七次全国第七次城乡住户消费水平，能够调查国情国力及为政府宏观决策提供依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全国第七次专项工作人数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≥500000人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城乡住户抽样调查户数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≥70户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资金使用率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资金使用率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进度同步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按月记账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全国第七次专项工作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≤60万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城乡住户抽样调查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≤10万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掌握城镇居民家庭生活情况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效果显著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提高居民生活水平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显著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生态效益指标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满足国民经济核算的需要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长期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满足城乡居民收入参考需要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长期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工作人员满意度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≥97%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居民满意度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≥97%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pgNumType w:fmt="numberInDash" w:start="24"/>
          <w:cols w:space="720" w:num="1"/>
          <w:docGrid w:type="lines" w:linePitch="312" w:charSpace="0"/>
        </w:sectPr>
      </w:pPr>
    </w:p>
    <w:p>
      <w:pPr>
        <w:widowControl/>
        <w:spacing w:line="48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48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无。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指由一般公共预算、政府性基金预算、国有资本经营预算安排的财政拨款数。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pacing w:val="-6"/>
          <w:sz w:val="32"/>
          <w:szCs w:val="32"/>
        </w:rPr>
        <w:t>包括公共财政拨款（补助）资金、专项收入。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部门支出预算的组成部分，是伊州区部门为完成其特定的行政任务或事业发展目标，在基本支出预算之外编制的年度项目支出计划。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五、“三公”经费：</w:t>
      </w:r>
      <w:r>
        <w:rPr>
          <w:rFonts w:hint="eastAsia" w:ascii="仿宋_GB2312" w:eastAsia="仿宋_GB2312"/>
          <w:sz w:val="32"/>
          <w:szCs w:val="32"/>
        </w:rPr>
        <w:t>指伊州区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spacing w:line="520" w:lineRule="exact"/>
        <w:ind w:firstLine="640"/>
        <w:rPr>
          <w:rFonts w:ascii="仿宋_GB2312" w:eastAsia="仿宋_GB2312"/>
          <w:b/>
          <w:szCs w:val="20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ind w:left="5760" w:hanging="5760" w:hangingChars="18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哈密市伊州区统计局部门</w:t>
      </w:r>
    </w:p>
    <w:p>
      <w:pPr>
        <w:widowControl/>
        <w:spacing w:line="520" w:lineRule="exact"/>
        <w:ind w:left="5760" w:hanging="5760" w:hangingChars="18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8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NDhjYjU1ZDRiZjdkODc4YTYwNDA5YTJjYzE0ZWEifQ=="/>
  </w:docVars>
  <w:rsids>
    <w:rsidRoot w:val="67DA7EF3"/>
    <w:rsid w:val="00066832"/>
    <w:rsid w:val="00073640"/>
    <w:rsid w:val="000C2909"/>
    <w:rsid w:val="00163AA4"/>
    <w:rsid w:val="001963B0"/>
    <w:rsid w:val="001B0BF5"/>
    <w:rsid w:val="001C6EEC"/>
    <w:rsid w:val="002B52E6"/>
    <w:rsid w:val="003339C8"/>
    <w:rsid w:val="00352084"/>
    <w:rsid w:val="004358AA"/>
    <w:rsid w:val="004F0550"/>
    <w:rsid w:val="00511D15"/>
    <w:rsid w:val="006523E1"/>
    <w:rsid w:val="006A6AEE"/>
    <w:rsid w:val="006B7525"/>
    <w:rsid w:val="0072754E"/>
    <w:rsid w:val="0074241A"/>
    <w:rsid w:val="00775055"/>
    <w:rsid w:val="008C1158"/>
    <w:rsid w:val="0093165A"/>
    <w:rsid w:val="00AB43A3"/>
    <w:rsid w:val="00B37981"/>
    <w:rsid w:val="00B82A4D"/>
    <w:rsid w:val="00CC41D4"/>
    <w:rsid w:val="00CE1AC6"/>
    <w:rsid w:val="00DB7E47"/>
    <w:rsid w:val="00E241DA"/>
    <w:rsid w:val="00E44C1D"/>
    <w:rsid w:val="00FA38C8"/>
    <w:rsid w:val="12491F44"/>
    <w:rsid w:val="169C19E4"/>
    <w:rsid w:val="1A471985"/>
    <w:rsid w:val="2B8930B8"/>
    <w:rsid w:val="2D2A4F50"/>
    <w:rsid w:val="3BBE0F6C"/>
    <w:rsid w:val="3C6E0F6A"/>
    <w:rsid w:val="40DF5E0F"/>
    <w:rsid w:val="473405F3"/>
    <w:rsid w:val="4A8C5C16"/>
    <w:rsid w:val="4FE5563A"/>
    <w:rsid w:val="52A45215"/>
    <w:rsid w:val="53D42B57"/>
    <w:rsid w:val="5B07404E"/>
    <w:rsid w:val="618419C4"/>
    <w:rsid w:val="67DA7EF3"/>
    <w:rsid w:val="6BB67097"/>
    <w:rsid w:val="6C44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  <w:rPr>
      <w:rFonts w:eastAsia="黑体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kern w:val="0"/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1530</Words>
  <Characters>8724</Characters>
  <Lines>72</Lines>
  <Paragraphs>20</Paragraphs>
  <TotalTime>113</TotalTime>
  <ScaleCrop>false</ScaleCrop>
  <LinksUpToDate>false</LinksUpToDate>
  <CharactersWithSpaces>10234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2021-02-06T12:28:00Z</dcterms:created>
  <dc:creator>Administrator</dc:creator>
  <cp:lastModifiedBy>CaiGou</cp:lastModifiedBy>
  <dcterms:modified xsi:type="dcterms:W3CDTF">2024-01-16T04:45:53Z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159A115920A042FCA3E4F31341E4BE1D_13</vt:lpwstr>
  </property>
</Properties>
</file>