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230613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 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07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0230613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767"/>
        <w:gridCol w:w="519"/>
        <w:gridCol w:w="1236"/>
        <w:gridCol w:w="1575"/>
        <w:gridCol w:w="1498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236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4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67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2023-06-13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498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2023-06-13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6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2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铂钴色度单位）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/度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散射浑浊度单位）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/(NTU)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0.7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136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74.9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147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0.30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0.14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14.7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9.08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18.0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0.98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1.00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33.1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11.3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40.9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098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038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75" w:type="dxa"/>
            <w:gridSpan w:val="2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pH 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7.11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7.16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7.04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高锰酸盐指数（以O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sz w:val="30"/>
                <w:szCs w:val="30"/>
                <w:vertAlign w:val="subscript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计)</w:t>
            </w:r>
          </w:p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/(mg∕L)</w:t>
            </w: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0.85</w:t>
            </w:r>
          </w:p>
        </w:tc>
        <w:tc>
          <w:tcPr>
            <w:tcW w:w="157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2.22</w:t>
            </w:r>
          </w:p>
        </w:tc>
        <w:tc>
          <w:tcPr>
            <w:tcW w:w="1498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1.54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3 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br w:type="page"/>
      </w: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报告编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30613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710"/>
        <w:gridCol w:w="555"/>
        <w:gridCol w:w="1035"/>
        <w:gridCol w:w="1680"/>
        <w:gridCol w:w="1623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98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2023-06-13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30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2023-06-13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2023-06-20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2306095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2306096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2306097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1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489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spacing w:line="276" w:lineRule="auto"/>
              <w:jc w:val="left"/>
              <w:rPr>
                <w:rFonts w:hint="eastAsia"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游离氯/( mg∕L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出厂水余量≥0.3，限值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5"/>
                <w:szCs w:val="15"/>
              </w:rPr>
              <w:t>≤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；管网末梢水余量≥0.05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总大肠菌群/( CFU/100ml)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应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/( mg∕L)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231</w:t>
            </w:r>
          </w:p>
        </w:tc>
        <w:tc>
          <w:tcPr>
            <w:tcW w:w="1680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105</w:t>
            </w:r>
          </w:p>
        </w:tc>
        <w:tc>
          <w:tcPr>
            <w:tcW w:w="162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254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809" w:type="dxa"/>
            <w:gridSpan w:val="8"/>
            <w:vAlign w:val="center"/>
          </w:tcPr>
          <w:p>
            <w:pPr>
              <w:spacing w:line="276" w:lineRule="auto"/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备注：限值依据：《生活饮用水卫生标准》GB 5749-2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1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30613-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《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  <w:lang w:val="en-US" w:eastAsia="zh-CN"/>
              </w:rPr>
              <w:t xml:space="preserve">水质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高锰酸盐指数的测定</w:t>
            </w:r>
            <w:r>
              <w:rPr>
                <w:rFonts w:hint="eastAsia" w:ascii="宋体" w:hAnsi="宋体"/>
                <w:b/>
                <w:bCs/>
                <w:kern w:val="0"/>
                <w:sz w:val="18"/>
                <w:szCs w:val="18"/>
              </w:rPr>
              <w:t>》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GB 11892-89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11A35D64"/>
    <w:rsid w:val="11C958DB"/>
    <w:rsid w:val="125053AE"/>
    <w:rsid w:val="12646773"/>
    <w:rsid w:val="12A54667"/>
    <w:rsid w:val="12F47D27"/>
    <w:rsid w:val="131B69B2"/>
    <w:rsid w:val="14907BBE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9A65F05"/>
    <w:rsid w:val="2B3E3D13"/>
    <w:rsid w:val="2C1775DC"/>
    <w:rsid w:val="2D9442ED"/>
    <w:rsid w:val="2E3A465E"/>
    <w:rsid w:val="2EDA62F6"/>
    <w:rsid w:val="30D673FA"/>
    <w:rsid w:val="337B55EE"/>
    <w:rsid w:val="339663F4"/>
    <w:rsid w:val="34AF22F3"/>
    <w:rsid w:val="36201CA8"/>
    <w:rsid w:val="36E3716C"/>
    <w:rsid w:val="370A57F2"/>
    <w:rsid w:val="376B5C47"/>
    <w:rsid w:val="38A60B2A"/>
    <w:rsid w:val="38B73F9A"/>
    <w:rsid w:val="3AE866F5"/>
    <w:rsid w:val="3AF04FA8"/>
    <w:rsid w:val="3CA578B0"/>
    <w:rsid w:val="3D0F00F4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DA5550F"/>
    <w:rsid w:val="4E173E14"/>
    <w:rsid w:val="4F18163E"/>
    <w:rsid w:val="4F2D0D4A"/>
    <w:rsid w:val="50972850"/>
    <w:rsid w:val="50D17A2F"/>
    <w:rsid w:val="5124051D"/>
    <w:rsid w:val="53DF3CB2"/>
    <w:rsid w:val="540F3AA1"/>
    <w:rsid w:val="55244801"/>
    <w:rsid w:val="562F7E30"/>
    <w:rsid w:val="56D87A8C"/>
    <w:rsid w:val="582117DA"/>
    <w:rsid w:val="585D7859"/>
    <w:rsid w:val="58C438DA"/>
    <w:rsid w:val="5988251E"/>
    <w:rsid w:val="5A012F4E"/>
    <w:rsid w:val="5A7B46FD"/>
    <w:rsid w:val="5B236F0B"/>
    <w:rsid w:val="5B6E6E49"/>
    <w:rsid w:val="5F962CFC"/>
    <w:rsid w:val="5F9E1BFE"/>
    <w:rsid w:val="5FDE3005"/>
    <w:rsid w:val="629B415E"/>
    <w:rsid w:val="63164EA5"/>
    <w:rsid w:val="66D46E22"/>
    <w:rsid w:val="67D22B17"/>
    <w:rsid w:val="69FD62A7"/>
    <w:rsid w:val="6EE1323B"/>
    <w:rsid w:val="71E26386"/>
    <w:rsid w:val="741D5DF7"/>
    <w:rsid w:val="74AD30B5"/>
    <w:rsid w:val="78B346DD"/>
    <w:rsid w:val="78DF1BE8"/>
    <w:rsid w:val="797242FD"/>
    <w:rsid w:val="79D1127C"/>
    <w:rsid w:val="7AAD36A7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1779</Words>
  <Characters>2701</Characters>
  <Lines>27</Lines>
  <Paragraphs>7</Paragraphs>
  <TotalTime>2</TotalTime>
  <ScaleCrop>false</ScaleCrop>
  <LinksUpToDate>false</LinksUpToDate>
  <CharactersWithSpaces>3016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2023-07-13T03:42:00Z</cp:lastPrinted>
  <dcterms:modified xsi:type="dcterms:W3CDTF">2024-04-18T09:49:03Z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